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true"/>
        <w:keepLines/>
        <w:spacing w:before="360" w:after="80"/>
        <w:rPr/>
      </w:pPr>
      <w:bookmarkStart w:id="0" w:name="X3d114b6f9f86096b8d3da35c179e48578b82982"/>
      <w:r>
        <w:rPr/>
        <w:t>Actividad: Composición porcentual y resolución mediante diagramas de flujo</w:t>
      </w:r>
    </w:p>
    <w:p>
      <w:pPr>
        <w:pStyle w:val="Heading2"/>
        <w:rPr/>
      </w:pPr>
      <w:bookmarkStart w:id="1" w:name="instrucciones-generales"/>
      <w:r>
        <w:rPr/>
        <w:t>Instrucciones generales</w:t>
      </w:r>
    </w:p>
    <w:p>
      <w:pPr>
        <w:pStyle w:val="FirstParagraph"/>
        <w:rPr/>
      </w:pPr>
      <w:r>
        <w:rPr/>
        <w:t xml:space="preserve">Resuelva los siguientes </w:t>
      </w:r>
      <w:r>
        <w:rPr>
          <w:b/>
          <w:bCs/>
        </w:rPr>
        <w:t>3 ejercicios y 2 problemas contextualizados</w:t>
      </w:r>
      <w:r>
        <w:rPr/>
        <w:t xml:space="preserve"> aplicando correctamente el procedimiento de composición porcentual.</w:t>
      </w:r>
    </w:p>
    <w:p>
      <w:pPr>
        <w:pStyle w:val="BodyText"/>
        <w:rPr/>
      </w:pPr>
      <w:r>
        <w:rPr/>
        <w:t xml:space="preserve">Además, para </w:t>
      </w:r>
      <w:r>
        <w:rPr>
          <w:b/>
          <w:bCs/>
        </w:rPr>
        <w:t>cada uno de los 5 ejercicios y problemas</w:t>
      </w:r>
      <w:r>
        <w:rPr/>
        <w:t xml:space="preserve">, elabore en su cuaderno un </w:t>
      </w:r>
      <w:r>
        <w:rPr>
          <w:b/>
          <w:bCs/>
        </w:rPr>
        <w:t>diagrama de flujo que represente paso a paso el procedimiento utilizado para resolverlo</w:t>
      </w:r>
      <w:r>
        <w:rPr/>
        <w:t xml:space="preserve">, dando un total de </w:t>
      </w:r>
      <w:r>
        <w:rPr>
          <w:b/>
          <w:bCs/>
        </w:rPr>
        <w:t>5 diagramas de flujo</w:t>
      </w:r>
      <w:r>
        <w:rPr/>
        <w:t>.</w:t>
      </w:r>
    </w:p>
    <w:p>
      <w:pPr>
        <w:pStyle w:val="BodyText"/>
        <w:rPr/>
      </w:pPr>
      <w:r>
        <w:rPr/>
        <w:t xml:space="preserve">Los diagramas de flujo deben realizarse </w:t>
      </w:r>
      <w:r>
        <w:rPr>
          <w:b/>
          <w:bCs/>
        </w:rPr>
        <w:t>a mano en el cuaderno</w:t>
      </w:r>
      <w:r>
        <w:rPr/>
        <w:t>, utilizando correctamente la simbología correspondiente.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rPr/>
      </w:pPr>
      <w:bookmarkStart w:id="2" w:name="presentación-del-diagrama-de-flujo"/>
      <w:r>
        <w:rPr/>
        <w:t>Presentación del diagrama de flujo</w:t>
      </w:r>
    </w:p>
    <w:p>
      <w:pPr>
        <w:pStyle w:val="FirstParagraph"/>
        <w:rPr/>
      </w:pPr>
      <w:r>
        <w:rPr/>
        <w:t>Cada diagrama debe:</w:t>
      </w:r>
    </w:p>
    <w:p>
      <w:pPr>
        <w:pStyle w:val="Compact"/>
        <w:numPr>
          <w:ilvl w:val="0"/>
          <w:numId w:val="1"/>
        </w:numPr>
        <w:rPr/>
      </w:pPr>
      <w:r>
        <w:rPr/>
        <w:t>Estar realizado a mano.</w:t>
      </w:r>
    </w:p>
    <w:p>
      <w:pPr>
        <w:pStyle w:val="Compact"/>
        <w:numPr>
          <w:ilvl w:val="0"/>
          <w:numId w:val="1"/>
        </w:numPr>
        <w:rPr/>
      </w:pPr>
      <w:r>
        <w:rPr/>
        <w:t>Tener buena presentación y limpieza.</w:t>
      </w:r>
    </w:p>
    <w:p>
      <w:pPr>
        <w:pStyle w:val="Compact"/>
        <w:numPr>
          <w:ilvl w:val="0"/>
          <w:numId w:val="1"/>
        </w:numPr>
        <w:rPr/>
      </w:pPr>
      <w:r>
        <w:rPr/>
        <w:t>Utilizar correctamente las formas de los diagramas de flujo.</w:t>
      </w:r>
    </w:p>
    <w:p>
      <w:pPr>
        <w:pStyle w:val="Compact"/>
        <w:numPr>
          <w:ilvl w:val="0"/>
          <w:numId w:val="1"/>
        </w:numPr>
        <w:rPr/>
      </w:pPr>
      <w:r>
        <w:rPr/>
        <w:t>Utilizar flechas para indicar claramente la secuencia.</w:t>
      </w:r>
    </w:p>
    <w:p>
      <w:pPr>
        <w:pStyle w:val="Compact"/>
        <w:numPr>
          <w:ilvl w:val="0"/>
          <w:numId w:val="1"/>
        </w:numPr>
        <w:rPr/>
      </w:pPr>
      <w:r>
        <w:rPr/>
        <w:t>Utilizar colores de manera ordenada.</w:t>
      </w:r>
    </w:p>
    <w:p>
      <w:pPr>
        <w:pStyle w:val="Compact"/>
        <w:numPr>
          <w:ilvl w:val="0"/>
          <w:numId w:val="1"/>
        </w:numPr>
        <w:rPr/>
      </w:pPr>
      <w:r>
        <w:rPr/>
        <w:t>Ser fácil de leer y comprender.</w:t>
      </w:r>
    </w:p>
    <w:p>
      <w:pPr>
        <w:pStyle w:val="Compact"/>
        <w:numPr>
          <w:ilvl w:val="0"/>
          <w:numId w:val="1"/>
        </w:numPr>
        <w:rPr/>
      </w:pPr>
      <w:r>
        <w:rPr/>
        <w:t>Mostrar el procedimiento desde los datos iniciales hasta la respuesta.</w:t>
      </w:r>
    </w:p>
    <w:p>
      <w:pPr>
        <w:pStyle w:val="Compact"/>
        <w:numPr>
          <w:ilvl w:val="0"/>
          <w:numId w:val="1"/>
        </w:numPr>
        <w:rPr/>
      </w:pPr>
      <w:r>
        <w:rPr/>
        <w:t>Servir como una guía que permita utilizar el mismo procedimiento para resolver otros ejercicios similares.</w:t>
      </w:r>
    </w:p>
    <w:p>
      <w:pPr>
        <w:pStyle w:val="Normal"/>
        <w:rPr/>
      </w:pPr>
      <w:bookmarkStart w:id="3" w:name="X3d114b6f9f86096b8d3da35c179e48578b82982"/>
      <w:bookmarkStart w:id="4" w:name="instrucciones-generales"/>
      <w:bookmarkStart w:id="5" w:name="presentación-del-diagrama-de-flujo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3"/>
      <w:bookmarkEnd w:id="4"/>
      <w:bookmarkEnd w:id="5"/>
    </w:p>
    <w:p>
      <w:pPr>
        <w:pStyle w:val="Heading1"/>
        <w:rPr/>
      </w:pPr>
      <w:bookmarkStart w:id="6" w:name="X75b5af2b2fceaf2a1c7485950d5a11924c73377"/>
      <w:r>
        <w:rPr/>
        <w:t xml:space="preserve">🧭 </w:t>
      </w:r>
      <w:r>
        <w:rPr/>
        <w:t>Simbología para elaborar los diagramas de flujo (con emoticonos)</w:t>
      </w:r>
    </w:p>
    <w:p>
      <w:pPr>
        <w:pStyle w:val="FirstParagraph"/>
        <w:rPr/>
      </w:pPr>
      <w:r>
        <w:rPr/>
        <w:t>Utilice la siguiente simbología como guía para construir los diagramas:</w:t>
      </w:r>
    </w:p>
    <w:tbl>
      <w:tblPr>
        <w:tblStyle w:val="Table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1525"/>
        <w:gridCol w:w="916"/>
        <w:gridCol w:w="1627"/>
        <w:gridCol w:w="5291"/>
      </w:tblGrid>
      <w:tr>
        <w:trPr>
          <w:tblHeader w:val="true"/>
        </w:trPr>
        <w:tc>
          <w:tcPr>
            <w:tcW w:w="1525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Símbolo / forma</w:t>
            </w:r>
          </w:p>
        </w:tc>
        <w:tc>
          <w:tcPr>
            <w:tcW w:w="916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Emoticono</w:t>
            </w:r>
          </w:p>
        </w:tc>
        <w:tc>
          <w:tcPr>
            <w:tcW w:w="1627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Nombre</w:t>
            </w:r>
          </w:p>
        </w:tc>
        <w:tc>
          <w:tcPr>
            <w:tcW w:w="5291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¿Para qué se utiliza?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Óvalo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🟢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Inicio / Fin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Indica dónde comienza y termina el procedimiento.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Rectángulo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🟦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Proceso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Representa una operación o cálculo.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Paralelogramo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52"/>
                <w:szCs w:val="52"/>
                <w:lang w:val="en-US" w:eastAsia="zh-CN" w:bidi="ar-SA"/>
              </w:rPr>
            </w:pPr>
            <w:r>
              <w:rPr>
                <w:rFonts w:eastAsia="" w:cs=""/>
                <w:kern w:val="0"/>
                <w:sz w:val="52"/>
                <w:szCs w:val="52"/>
                <w:lang w:val="en-US" w:eastAsia="zh-CN" w:bidi="ar-SA"/>
              </w:rPr>
              <w:t>▰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Entrada / Salida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Se utiliza para ingresar datos o mostrar resultados.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Rombo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🔷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Decisión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Representa una condición (Sí / No).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Flecha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➡️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Línea de flujo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Indica la dirección del proceso.</w:t>
            </w:r>
          </w:p>
        </w:tc>
      </w:tr>
      <w:tr>
        <w:trPr/>
        <w:tc>
          <w:tcPr>
            <w:tcW w:w="1525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Círculo</w:t>
            </w:r>
          </w:p>
        </w:tc>
        <w:tc>
          <w:tcPr>
            <w:tcW w:w="916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🔴</w:t>
            </w:r>
          </w:p>
        </w:tc>
        <w:tc>
          <w:tcPr>
            <w:tcW w:w="1627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Conector</w:t>
            </w:r>
          </w:p>
        </w:tc>
        <w:tc>
          <w:tcPr>
            <w:tcW w:w="5291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Aptos" w:hAnsi="Aptos" w:eastAsia="" w:cs="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" w:cs=""/>
                <w:kern w:val="0"/>
                <w:sz w:val="24"/>
                <w:szCs w:val="24"/>
                <w:lang w:val="en-US" w:eastAsia="zh-CN" w:bidi="ar-SA"/>
              </w:rPr>
              <w:t>Une partes del diagrama cuando es necesario.</w:t>
            </w:r>
          </w:p>
        </w:tc>
      </w:tr>
    </w:tbl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0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rPr/>
      </w:pPr>
      <w:bookmarkStart w:id="7" w:name="ejemplo-de-estructura-que-puede-utilizar"/>
      <w:r>
        <w:rPr/>
        <w:t>Ejemplo de estructura que puede utilizar</w:t>
      </w:r>
    </w:p>
    <w:p>
      <w:pPr>
        <w:pStyle w:val="FirstParagraph"/>
        <w:rPr/>
      </w:pPr>
      <w:r>
        <w:rPr/>
        <w:t>El procedimiento general de los ejercicios puede representarse aproximadamente de la siguiente manera:</w:t>
      </w:r>
    </w:p>
    <w:p>
      <w:pPr>
        <w:pStyle w:val="BodyText"/>
        <w:rPr/>
      </w:pPr>
      <w:r>
        <w:rPr/>
        <w:t xml:space="preserve">🟢 </w:t>
      </w:r>
      <w:r>
        <w:rPr>
          <w:b/>
          <w:bCs/>
        </w:rPr>
        <w:t>Inicio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>
          <w:sz w:val="52"/>
          <w:szCs w:val="52"/>
        </w:rPr>
        <w:t xml:space="preserve">▰ </w:t>
      </w:r>
      <w:r>
        <w:rPr>
          <w:b/>
          <w:bCs/>
        </w:rPr>
        <w:t>Identificar la fórmula química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🟦 </w:t>
      </w:r>
      <w:r>
        <w:rPr>
          <w:b/>
          <w:bCs/>
        </w:rPr>
        <w:t>Identificar los elementos y sus cantidades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🟦 </w:t>
      </w:r>
      <w:r>
        <w:rPr>
          <w:b/>
          <w:bCs/>
        </w:rPr>
        <w:t>Buscar las masas atómicas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🟦 </w:t>
      </w:r>
      <w:r>
        <w:rPr>
          <w:b/>
          <w:bCs/>
        </w:rPr>
        <w:t>Calcular la masa de cada elemento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🟦 </w:t>
      </w:r>
      <w:r>
        <w:rPr>
          <w:b/>
          <w:bCs/>
        </w:rPr>
        <w:t>Calcular la masa molar del compuesto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🟦 </w:t>
      </w:r>
      <w:r>
        <w:rPr>
          <w:b/>
          <w:bCs/>
        </w:rPr>
        <w:t>Calcular el porcentaje de cada elemento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🔷 </w:t>
      </w:r>
      <w:r>
        <w:rPr>
          <w:b/>
          <w:bCs/>
        </w:rPr>
        <w:t>¿La suma es aproximadamente 100%?</w:t>
      </w:r>
    </w:p>
    <w:p>
      <w:pPr>
        <w:pStyle w:val="Compact"/>
        <w:numPr>
          <w:ilvl w:val="0"/>
          <w:numId w:val="10"/>
        </w:numPr>
        <w:rPr/>
      </w:pPr>
      <w:r>
        <w:rPr/>
        <w:t>Sí ➡️ continuar</w:t>
      </w:r>
    </w:p>
    <w:p>
      <w:pPr>
        <w:pStyle w:val="Compact"/>
        <w:numPr>
          <w:ilvl w:val="0"/>
          <w:numId w:val="11"/>
        </w:numPr>
        <w:rPr/>
      </w:pPr>
      <w:r>
        <w:rPr/>
        <w:t>No ➡️ revisar cálculos 🔴</w:t>
      </w:r>
    </w:p>
    <w:p>
      <w:pPr>
        <w:pStyle w:val="FirstParagraph"/>
        <w:rPr/>
      </w:pPr>
      <w:r>
        <w:rPr/>
        <w:t>➡️</w:t>
      </w:r>
    </w:p>
    <w:p>
      <w:pPr>
        <w:pStyle w:val="BodyText"/>
        <w:rPr/>
      </w:pPr>
      <w:r>
        <w:rPr>
          <w:sz w:val="52"/>
          <w:szCs w:val="52"/>
        </w:rPr>
        <w:t xml:space="preserve">▰ </w:t>
      </w:r>
      <w:r>
        <w:rPr>
          <w:b/>
          <w:bCs/>
        </w:rPr>
        <w:t>Mostrar resultados</w:t>
      </w:r>
    </w:p>
    <w:p>
      <w:pPr>
        <w:pStyle w:val="BodyText"/>
        <w:rPr/>
      </w:pPr>
      <w:r>
        <w:rPr/>
        <w:t>➡️</w:t>
      </w:r>
    </w:p>
    <w:p>
      <w:pPr>
        <w:pStyle w:val="BodyText"/>
        <w:rPr/>
      </w:pPr>
      <w:r>
        <w:rPr/>
        <w:t xml:space="preserve">🟢 </w:t>
      </w:r>
      <w:r>
        <w:rPr>
          <w:b/>
          <w:bCs/>
        </w:rPr>
        <w:t>Fin</w:t>
      </w:r>
    </w:p>
    <w:p>
      <w:pPr>
        <w:pStyle w:val="BlockText"/>
        <w:rPr/>
      </w:pPr>
      <w:r>
        <w:rPr>
          <w:b/>
          <w:bCs/>
        </w:rPr>
        <w:t>Importante:</w:t>
      </w:r>
      <w:r>
        <w:rPr/>
        <w:t xml:space="preserve"> Este esquema es únicamente una guía. El estudiante debe construir su propio diagrama de flujo utilizando correctamente las formas correspondientes y adaptándolo al procedimiento de resolución.</w:t>
      </w:r>
    </w:p>
    <w:p>
      <w:pPr>
        <w:pStyle w:val="Normal"/>
        <w:rPr/>
      </w:pPr>
      <w:bookmarkStart w:id="8" w:name="ejemplo-de-estructura-que-puede-utilizar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8"/>
    </w:p>
    <w:p>
      <w:pPr>
        <w:pStyle w:val="Heading2"/>
        <w:rPr/>
      </w:pPr>
      <w:bookmarkStart w:id="9" w:name="parte-i.-ejercicios"/>
      <w:r>
        <w:rPr/>
        <w:t>Parte I. Ejercicios</w:t>
      </w:r>
    </w:p>
    <w:p>
      <w:pPr>
        <w:pStyle w:val="Heading3"/>
        <w:rPr/>
      </w:pPr>
      <w:bookmarkStart w:id="10" w:name="X90c58dd1d72d3bb4e95a9df521a86fcd58b4f8d"/>
      <w:r>
        <w:rPr/>
        <w:t>Ejercicio 1. Composición porcentual del clorato de potasio</w:t>
      </w:r>
    </w:p>
    <w:p>
      <w:pPr>
        <w:pStyle w:val="FirstParagraph"/>
        <w:rPr/>
      </w:pPr>
      <w:r>
        <w:rPr/>
        <w:t xml:space="preserve">Calcule la </w:t>
      </w:r>
      <w:r>
        <w:rPr>
          <w:b/>
          <w:bCs/>
        </w:rPr>
        <w:t>composición porcentual de cada elemento</w:t>
      </w:r>
      <w:r>
        <w:rPr/>
        <w:t xml:space="preserve"> presente en el clorato de potasio:</w:t>
      </w:r>
    </w:p>
    <w:p>
      <w:pPr>
        <w:pStyle w:val="BodyText"/>
        <w:rPr/>
      </w:pPr>
      <w:r>
        <w:rPr>
          <w:b/>
          <w:bCs/>
        </w:rPr>
        <w:t>KClO₃</w:t>
      </w:r>
    </w:p>
    <w:p>
      <w:pPr>
        <w:pStyle w:val="BodyText"/>
        <w:rPr/>
      </w:pPr>
      <w:r>
        <w:rPr/>
        <w:t>Determine:</w:t>
      </w:r>
    </w:p>
    <w:p>
      <w:pPr>
        <w:pStyle w:val="Compact"/>
        <w:numPr>
          <w:ilvl w:val="0"/>
          <w:numId w:val="12"/>
        </w:numPr>
        <w:rPr/>
      </w:pPr>
      <w:r>
        <w:rPr/>
        <w:t>Porcentaje de potasio (K).</w:t>
      </w:r>
    </w:p>
    <w:p>
      <w:pPr>
        <w:pStyle w:val="Compact"/>
        <w:numPr>
          <w:ilvl w:val="0"/>
          <w:numId w:val="13"/>
        </w:numPr>
        <w:rPr/>
      </w:pPr>
      <w:r>
        <w:rPr/>
        <w:t>Porcentaje de cloro (Cl).</w:t>
      </w:r>
    </w:p>
    <w:p>
      <w:pPr>
        <w:pStyle w:val="Compact"/>
        <w:numPr>
          <w:ilvl w:val="0"/>
          <w:numId w:val="14"/>
        </w:numPr>
        <w:rPr/>
      </w:pPr>
      <w:r>
        <w:rPr/>
        <w:t>Porcentaje de oxígeno (O).</w:t>
      </w:r>
    </w:p>
    <w:p>
      <w:pPr>
        <w:pStyle w:val="FirstParagraph"/>
        <w:rPr/>
      </w:pPr>
      <w:r>
        <w:rPr>
          <w:b/>
          <w:bCs/>
        </w:rPr>
        <w:t>Además:</w:t>
      </w:r>
      <w:r>
        <w:rPr/>
        <w:t xml:space="preserve"> elabore un diagrama de flujo que represente el procedimiento utilizado.</w:t>
      </w:r>
    </w:p>
    <w:p>
      <w:pPr>
        <w:pStyle w:val="Normal"/>
        <w:rPr/>
      </w:pPr>
      <w:bookmarkStart w:id="11" w:name="X90c58dd1d72d3bb4e95a9df521a86fcd58b4f8d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1"/>
    </w:p>
    <w:p>
      <w:pPr>
        <w:pStyle w:val="Heading3"/>
        <w:rPr/>
      </w:pPr>
      <w:bookmarkStart w:id="12" w:name="Xa36320f4da30ba6c609bcf346e54b02ce96c612"/>
      <w:r>
        <w:rPr/>
        <w:t>Ejercicio 2. Composición porcentual del nitrato de sodio</w:t>
      </w:r>
    </w:p>
    <w:p>
      <w:pPr>
        <w:pStyle w:val="FirstParagraph"/>
        <w:rPr/>
      </w:pPr>
      <w:r>
        <w:rPr/>
        <w:t xml:space="preserve">Calcule la </w:t>
      </w:r>
      <w:r>
        <w:rPr>
          <w:b/>
          <w:bCs/>
        </w:rPr>
        <w:t>composición porcentual de cada elemento</w:t>
      </w:r>
      <w:r>
        <w:rPr/>
        <w:t xml:space="preserve"> presente en el nitrato de sodio:</w:t>
      </w:r>
    </w:p>
    <w:p>
      <w:pPr>
        <w:pStyle w:val="BodyText"/>
        <w:rPr/>
      </w:pPr>
      <w:r>
        <w:rPr>
          <w:b/>
          <w:bCs/>
        </w:rPr>
        <w:t>NaNO₃</w:t>
      </w:r>
    </w:p>
    <w:p>
      <w:pPr>
        <w:pStyle w:val="BodyText"/>
        <w:rPr/>
      </w:pPr>
      <w:r>
        <w:rPr/>
        <w:t>Determine:</w:t>
      </w:r>
    </w:p>
    <w:p>
      <w:pPr>
        <w:pStyle w:val="Compact"/>
        <w:numPr>
          <w:ilvl w:val="0"/>
          <w:numId w:val="15"/>
        </w:numPr>
        <w:rPr/>
      </w:pPr>
      <w:r>
        <w:rPr/>
        <w:t>Porcentaje de sodio (Na).</w:t>
      </w:r>
    </w:p>
    <w:p>
      <w:pPr>
        <w:pStyle w:val="Compact"/>
        <w:numPr>
          <w:ilvl w:val="0"/>
          <w:numId w:val="16"/>
        </w:numPr>
        <w:rPr/>
      </w:pPr>
      <w:r>
        <w:rPr/>
        <w:t>Porcentaje de nitrógeno (N).</w:t>
      </w:r>
    </w:p>
    <w:p>
      <w:pPr>
        <w:pStyle w:val="Compact"/>
        <w:numPr>
          <w:ilvl w:val="0"/>
          <w:numId w:val="17"/>
        </w:numPr>
        <w:rPr/>
      </w:pPr>
      <w:r>
        <w:rPr/>
        <w:t>Porcentaje de oxígeno (O).</w:t>
      </w:r>
    </w:p>
    <w:p>
      <w:pPr>
        <w:pStyle w:val="FirstParagraph"/>
        <w:rPr/>
      </w:pPr>
      <w:r>
        <w:rPr>
          <w:b/>
          <w:bCs/>
        </w:rPr>
        <w:t>Además:</w:t>
      </w:r>
      <w:r>
        <w:rPr/>
        <w:t xml:space="preserve"> elabore un diagrama de flujo que represente el procedimiento utilizado.</w:t>
      </w:r>
    </w:p>
    <w:p>
      <w:pPr>
        <w:pStyle w:val="Normal"/>
        <w:rPr/>
      </w:pPr>
      <w:bookmarkStart w:id="13" w:name="Xa36320f4da30ba6c609bcf346e54b02ce96c612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3"/>
    </w:p>
    <w:p>
      <w:pPr>
        <w:pStyle w:val="Heading3"/>
        <w:rPr/>
      </w:pPr>
      <w:bookmarkStart w:id="14" w:name="X1ea05e5dd090794c7bee82f0e658665982338da"/>
      <w:r>
        <w:rPr/>
        <w:t>Ejercicio 3. Composición porcentual del carbonato de potasio</w:t>
      </w:r>
    </w:p>
    <w:p>
      <w:pPr>
        <w:pStyle w:val="FirstParagraph"/>
        <w:rPr/>
      </w:pPr>
      <w:r>
        <w:rPr/>
        <w:t xml:space="preserve">Calcule la </w:t>
      </w:r>
      <w:r>
        <w:rPr>
          <w:b/>
          <w:bCs/>
        </w:rPr>
        <w:t>composición porcentual de cada elemento</w:t>
      </w:r>
      <w:r>
        <w:rPr/>
        <w:t xml:space="preserve"> presente en el carbonato de potasio:</w:t>
      </w:r>
    </w:p>
    <w:p>
      <w:pPr>
        <w:pStyle w:val="BodyText"/>
        <w:rPr/>
      </w:pPr>
      <w:r>
        <w:rPr>
          <w:b/>
          <w:bCs/>
        </w:rPr>
        <w:t>K₂CO₃</w:t>
      </w:r>
    </w:p>
    <w:p>
      <w:pPr>
        <w:pStyle w:val="BodyText"/>
        <w:rPr/>
      </w:pPr>
      <w:r>
        <w:rPr/>
        <w:t>Determine:</w:t>
      </w:r>
    </w:p>
    <w:p>
      <w:pPr>
        <w:pStyle w:val="Compact"/>
        <w:numPr>
          <w:ilvl w:val="0"/>
          <w:numId w:val="18"/>
        </w:numPr>
        <w:rPr/>
      </w:pPr>
      <w:r>
        <w:rPr/>
        <w:t>Porcentaje de potasio (K).</w:t>
      </w:r>
    </w:p>
    <w:p>
      <w:pPr>
        <w:pStyle w:val="Compact"/>
        <w:numPr>
          <w:ilvl w:val="0"/>
          <w:numId w:val="19"/>
        </w:numPr>
        <w:rPr/>
      </w:pPr>
      <w:r>
        <w:rPr/>
        <w:t>Porcentaje de carbono (C).</w:t>
      </w:r>
    </w:p>
    <w:p>
      <w:pPr>
        <w:pStyle w:val="Compact"/>
        <w:numPr>
          <w:ilvl w:val="0"/>
          <w:numId w:val="20"/>
        </w:numPr>
        <w:rPr/>
      </w:pPr>
      <w:r>
        <w:rPr/>
        <w:t>Porcentaje de oxígeno (O).</w:t>
      </w:r>
    </w:p>
    <w:p>
      <w:pPr>
        <w:pStyle w:val="FirstParagraph"/>
        <w:rPr/>
      </w:pPr>
      <w:r>
        <w:rPr>
          <w:b/>
          <w:bCs/>
        </w:rPr>
        <w:t>Además:</w:t>
      </w:r>
      <w:r>
        <w:rPr/>
        <w:t xml:space="preserve"> elabore un diagrama de flujo que represente el procedimiento utilizado.</w:t>
      </w:r>
    </w:p>
    <w:p>
      <w:pPr>
        <w:pStyle w:val="Normal"/>
        <w:rPr/>
      </w:pPr>
      <w:bookmarkStart w:id="15" w:name="parte-i.-ejercicios"/>
      <w:bookmarkStart w:id="16" w:name="X1ea05e5dd090794c7bee82f0e658665982338d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5"/>
      <w:bookmarkEnd w:id="16"/>
    </w:p>
    <w:p>
      <w:pPr>
        <w:pStyle w:val="Heading2"/>
        <w:rPr/>
      </w:pPr>
      <w:bookmarkStart w:id="17" w:name="parte-ii.-problemas-contextualizados"/>
      <w:r>
        <w:rPr/>
        <w:t>Parte II. Problemas contextualizados</w:t>
      </w:r>
    </w:p>
    <w:p>
      <w:pPr>
        <w:pStyle w:val="Heading3"/>
        <w:rPr/>
      </w:pPr>
      <w:bookmarkStart w:id="18" w:name="problema-1.-fertilizante-agrícola"/>
      <w:r>
        <w:rPr/>
        <w:t>Problema 1. Fertilizante agrícola</w:t>
      </w:r>
    </w:p>
    <w:p>
      <w:pPr>
        <w:pStyle w:val="FirstParagraph"/>
        <w:rPr/>
      </w:pPr>
      <w:r>
        <w:rPr/>
        <w:t xml:space="preserve">Una empresa agrícola utiliza </w:t>
      </w:r>
      <w:r>
        <w:rPr>
          <w:b/>
          <w:bCs/>
        </w:rPr>
        <w:t>450 g de nitrato de potasio (KNO₃)</w:t>
      </w:r>
      <w:r>
        <w:rPr/>
        <w:t xml:space="preserve"> como parte de un fertilizante.</w:t>
      </w:r>
    </w:p>
    <w:p>
      <w:pPr>
        <w:pStyle w:val="BodyText"/>
        <w:rPr/>
      </w:pPr>
      <w:r>
        <w:rPr/>
        <w:t>Determine:</w:t>
      </w:r>
    </w:p>
    <w:p>
      <w:pPr>
        <w:pStyle w:val="BodyText"/>
        <w:rPr/>
      </w:pPr>
      <w:r>
        <w:rPr>
          <w:b/>
          <w:bCs/>
        </w:rPr>
        <w:t>¿Cuántos gramos de nitrógeno contiene la cantidad de fertilizante utilizada?</w:t>
      </w:r>
    </w:p>
    <w:p>
      <w:pPr>
        <w:pStyle w:val="BodyText"/>
        <w:rPr/>
      </w:pPr>
      <w:r>
        <w:rPr/>
        <w:t>Indique:</w:t>
      </w:r>
    </w:p>
    <w:p>
      <w:pPr>
        <w:pStyle w:val="Compact"/>
        <w:numPr>
          <w:ilvl w:val="0"/>
          <w:numId w:val="21"/>
        </w:numPr>
        <w:rPr/>
      </w:pPr>
      <w:r>
        <w:rPr/>
        <w:t>Fórmula química</w:t>
      </w:r>
    </w:p>
    <w:p>
      <w:pPr>
        <w:pStyle w:val="Compact"/>
        <w:numPr>
          <w:ilvl w:val="0"/>
          <w:numId w:val="6"/>
        </w:numPr>
        <w:rPr/>
      </w:pPr>
      <w:r>
        <w:rPr/>
        <w:t>Masa molar</w:t>
      </w:r>
    </w:p>
    <w:p>
      <w:pPr>
        <w:pStyle w:val="Compact"/>
        <w:numPr>
          <w:ilvl w:val="0"/>
          <w:numId w:val="6"/>
        </w:numPr>
        <w:rPr/>
      </w:pPr>
      <w:r>
        <w:rPr/>
        <w:t>Porcentaje de nitrógeno</w:t>
      </w:r>
    </w:p>
    <w:p>
      <w:pPr>
        <w:pStyle w:val="Compact"/>
        <w:numPr>
          <w:ilvl w:val="0"/>
          <w:numId w:val="6"/>
        </w:numPr>
        <w:rPr/>
      </w:pPr>
      <w:r>
        <w:rPr/>
        <w:t>Operación utilizada</w:t>
      </w:r>
    </w:p>
    <w:p>
      <w:pPr>
        <w:pStyle w:val="Compact"/>
        <w:numPr>
          <w:ilvl w:val="0"/>
          <w:numId w:val="6"/>
        </w:numPr>
        <w:rPr/>
      </w:pPr>
      <w:r>
        <w:rPr/>
        <w:t>Resultado final en gramos</w:t>
      </w:r>
    </w:p>
    <w:p>
      <w:pPr>
        <w:pStyle w:val="FirstParagraph"/>
        <w:rPr/>
      </w:pPr>
      <w:r>
        <w:rPr>
          <w:b/>
          <w:bCs/>
        </w:rPr>
        <w:t>Además:</w:t>
      </w:r>
      <w:r>
        <w:rPr/>
        <w:t xml:space="preserve"> elabore un diagrama de flujo del procedimiento.</w:t>
      </w:r>
    </w:p>
    <w:p>
      <w:pPr>
        <w:pStyle w:val="Normal"/>
        <w:rPr/>
      </w:pPr>
      <w:bookmarkStart w:id="19" w:name="problema-1.-fertilizante-agrícola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19"/>
    </w:p>
    <w:p>
      <w:pPr>
        <w:pStyle w:val="Heading3"/>
        <w:rPr/>
      </w:pPr>
      <w:bookmarkStart w:id="20" w:name="problema-2.-producción-industrial"/>
      <w:r>
        <w:rPr/>
        <w:t>Problema 2. Producción industrial</w:t>
      </w:r>
    </w:p>
    <w:p>
      <w:pPr>
        <w:pStyle w:val="FirstParagraph"/>
        <w:rPr/>
      </w:pPr>
      <w:r>
        <w:rPr/>
        <w:t xml:space="preserve">Una industria utiliza </w:t>
      </w:r>
      <w:r>
        <w:rPr>
          <w:b/>
          <w:bCs/>
        </w:rPr>
        <w:t>275 g de carbonato de calcio (CaCO₃)</w:t>
      </w:r>
      <w:r>
        <w:rPr/>
        <w:t xml:space="preserve"> durante un proceso de producción.</w:t>
      </w:r>
    </w:p>
    <w:p>
      <w:pPr>
        <w:pStyle w:val="BodyText"/>
        <w:rPr/>
      </w:pPr>
      <w:r>
        <w:rPr/>
        <w:t>Determine:</w:t>
      </w:r>
    </w:p>
    <w:p>
      <w:pPr>
        <w:pStyle w:val="BodyText"/>
        <w:rPr/>
      </w:pPr>
      <w:r>
        <w:rPr>
          <w:b/>
          <w:bCs/>
        </w:rPr>
        <w:t>¿Cuántos gramos de carbono están presentes en los 275 g de compuesto?</w:t>
      </w:r>
    </w:p>
    <w:p>
      <w:pPr>
        <w:pStyle w:val="BodyText"/>
        <w:rPr/>
      </w:pPr>
      <w:r>
        <w:rPr/>
        <w:t>Indique:</w:t>
      </w:r>
    </w:p>
    <w:p>
      <w:pPr>
        <w:pStyle w:val="Compact"/>
        <w:numPr>
          <w:ilvl w:val="0"/>
          <w:numId w:val="22"/>
        </w:numPr>
        <w:rPr/>
      </w:pPr>
      <w:r>
        <w:rPr/>
        <w:t>Fórmula química</w:t>
      </w:r>
    </w:p>
    <w:p>
      <w:pPr>
        <w:pStyle w:val="Compact"/>
        <w:numPr>
          <w:ilvl w:val="0"/>
          <w:numId w:val="23"/>
        </w:numPr>
        <w:rPr/>
      </w:pPr>
      <w:r>
        <w:rPr/>
        <w:t>Masa molar</w:t>
      </w:r>
    </w:p>
    <w:p>
      <w:pPr>
        <w:pStyle w:val="Compact"/>
        <w:numPr>
          <w:ilvl w:val="0"/>
          <w:numId w:val="24"/>
        </w:numPr>
        <w:rPr/>
      </w:pPr>
      <w:r>
        <w:rPr/>
        <w:t>Porcentaje de carbono</w:t>
      </w:r>
    </w:p>
    <w:p>
      <w:pPr>
        <w:pStyle w:val="Compact"/>
        <w:numPr>
          <w:ilvl w:val="0"/>
          <w:numId w:val="25"/>
        </w:numPr>
        <w:rPr/>
      </w:pPr>
      <w:r>
        <w:rPr/>
        <w:t>Operación utilizada</w:t>
      </w:r>
    </w:p>
    <w:p>
      <w:pPr>
        <w:pStyle w:val="Compact"/>
        <w:numPr>
          <w:ilvl w:val="0"/>
          <w:numId w:val="26"/>
        </w:numPr>
        <w:rPr/>
      </w:pPr>
      <w:r>
        <w:rPr/>
        <w:t>Resultado final en gramos</w:t>
      </w:r>
    </w:p>
    <w:p>
      <w:pPr>
        <w:pStyle w:val="FirstParagraph"/>
        <w:rPr/>
      </w:pPr>
      <w:r>
        <w:rPr>
          <w:b/>
          <w:bCs/>
        </w:rPr>
        <w:t>Además:</w:t>
      </w:r>
      <w:r>
        <w:rPr/>
        <w:t xml:space="preserve"> elabore un diagrama de flujo del procedimiento.</w:t>
      </w:r>
    </w:p>
    <w:p>
      <w:pPr>
        <w:pStyle w:val="Normal"/>
        <w:rPr/>
      </w:pPr>
      <w:bookmarkStart w:id="21" w:name="parte-ii.-problemas-contextualizados"/>
      <w:bookmarkStart w:id="22" w:name="problema-2.-producción-industrial"/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  <w:bookmarkEnd w:id="21"/>
      <w:bookmarkEnd w:id="22"/>
    </w:p>
    <w:p>
      <w:pPr>
        <w:pStyle w:val="Heading2"/>
        <w:rPr/>
      </w:pPr>
      <w:bookmarkStart w:id="23" w:name="criterios-de-presentación"/>
      <w:r>
        <w:rPr/>
        <w:t>Criterios de presentación</w:t>
      </w:r>
    </w:p>
    <w:p>
      <w:pPr>
        <w:pStyle w:val="FirstParagraph"/>
        <w:rPr/>
      </w:pPr>
      <w:r>
        <w:rPr/>
        <w:t>El diagrama será considerado correcto cuando:</w:t>
      </w:r>
    </w:p>
    <w:p>
      <w:pPr>
        <w:pStyle w:val="Compact"/>
        <w:numPr>
          <w:ilvl w:val="0"/>
          <w:numId w:val="27"/>
        </w:numPr>
        <w:rPr/>
      </w:pPr>
      <w:r>
        <w:rPr/>
        <w:t>Use la simbología 🟢🟦▰🔷➡️🔴 adecuadamente.</w:t>
      </w:r>
    </w:p>
    <w:p>
      <w:pPr>
        <w:pStyle w:val="Compact"/>
        <w:numPr>
          <w:ilvl w:val="0"/>
          <w:numId w:val="28"/>
        </w:numPr>
        <w:rPr/>
      </w:pPr>
      <w:r>
        <w:rPr/>
        <w:t>Mantenga orden lógico.</w:t>
      </w:r>
    </w:p>
    <w:p>
      <w:pPr>
        <w:pStyle w:val="Compact"/>
        <w:numPr>
          <w:ilvl w:val="0"/>
          <w:numId w:val="29"/>
        </w:numPr>
        <w:rPr/>
      </w:pPr>
      <w:r>
        <w:rPr/>
        <w:t>Sea claro y legible.</w:t>
      </w:r>
    </w:p>
    <w:p>
      <w:pPr>
        <w:pStyle w:val="Compact"/>
        <w:numPr>
          <w:ilvl w:val="0"/>
          <w:numId w:val="30"/>
        </w:numPr>
        <w:rPr/>
      </w:pPr>
      <w:r>
        <w:rPr/>
        <w:t>Diferencie entradas, procesos y salidas.</w:t>
      </w:r>
    </w:p>
    <w:p>
      <w:pPr>
        <w:pStyle w:val="Compact"/>
        <w:numPr>
          <w:ilvl w:val="0"/>
          <w:numId w:val="31"/>
        </w:numPr>
        <w:rPr/>
      </w:pPr>
      <w:r>
        <w:rPr/>
        <w:t>Esté bien presentado y con buena ortografía.</w:t>
      </w:r>
    </w:p>
    <w:p>
      <w:pPr>
        <w:pStyle w:val="Compact"/>
        <w:numPr>
          <w:ilvl w:val="0"/>
          <w:numId w:val="32"/>
        </w:numPr>
        <w:rPr/>
      </w:pPr>
      <w:r>
        <w:rPr/>
        <w:t>Permita entender el procedimiento sin explicación adicional.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3600" cy="19050"/>
                <wp:effectExtent l="0" t="0" r="0" b="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5943600" cy="1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white" stroked="t" o:allowincell="f" style="position:absolute;margin-left:0pt;margin-top:-1.55pt;width:467.95pt;height:1.45pt;mso-wrap-style:none;v-text-anchor:middle;mso-position-horizontal:center;mso-position-vertical:top">
                <v:fill o:detectmouseclick="t" type="solid" color2="black"/>
                <v:stroke color="black" joinstyle="round" endcap="flat"/>
                <w10:wrap type="topAndBottom"/>
              </v:rect>
            </w:pict>
          </mc:Fallback>
        </mc:AlternateContent>
      </w:r>
    </w:p>
    <w:p>
      <w:pPr>
        <w:pStyle w:val="Heading3"/>
        <w:rPr/>
      </w:pPr>
      <w:bookmarkStart w:id="24" w:name="producto-final"/>
      <w:r>
        <w:rPr/>
        <w:t>Producto final</w:t>
      </w:r>
    </w:p>
    <w:p>
      <w:pPr>
        <w:pStyle w:val="FirstParagraph"/>
        <w:rPr/>
      </w:pPr>
      <w:r>
        <w:rPr/>
        <w:t>El estudiante deberá entregar:</w:t>
      </w:r>
    </w:p>
    <w:p>
      <w:pPr>
        <w:pStyle w:val="BodyText"/>
        <w:spacing w:before="180" w:after="180"/>
        <w:rPr/>
      </w:pPr>
      <w:bookmarkStart w:id="25" w:name="X75b5af2b2fceaf2a1c7485950d5a11924c73377"/>
      <w:bookmarkStart w:id="26" w:name="criterios-de-presentación"/>
      <w:bookmarkStart w:id="27" w:name="producto-final"/>
      <w:r>
        <w:rPr>
          <w:b/>
          <w:bCs/>
        </w:rPr>
        <w:t>5 problemas resueltos + 5 diagramas de flujo realizados a mano en el cuaderno.</w:t>
      </w:r>
      <w:bookmarkEnd w:id="25"/>
      <w:bookmarkEnd w:id="26"/>
      <w:bookmarkEnd w:id="27"/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/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alpie">
    <w:name w:val="Caracteres de nota al pie"/>
    <w:basedOn w:val="BodyText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LibreOffice/24.2.7.2$Linux_X86_64 LibreOffice_project/420$Build-2</Application>
  <AppVersion>15.0000</AppVersion>
  <Pages>6</Pages>
  <Words>709</Words>
  <Characters>3907</Characters>
  <CharactersWithSpaces>4444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/>
  <dc:description/>
  <dc:language>es-GT</dc:language>
  <cp:lastModifiedBy>Adónis Gómez</cp:lastModifiedBy>
  <dcterms:modified xsi:type="dcterms:W3CDTF">2026-08-13T07:36:19Z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